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  <w:shd w:val="clear" w:color="auto" w:fill="FFFFFF"/>
          <w:vertAlign w:val="baseline"/>
        </w:rPr>
      </w:pPr>
      <w:bookmarkStart w:id="0" w:name="_GoBack"/>
      <w:r>
        <w:rPr>
          <w:rFonts w:ascii="仿宋_GB2312" w:hAnsi="仿宋_GB2312" w:eastAsia="仿宋_GB2312" w:cs="仿宋_GB2312"/>
          <w:color w:val="auto"/>
          <w:sz w:val="32"/>
          <w:szCs w:val="32"/>
        </w:rPr>
        <w:t>项目报价预算表</w:t>
      </w:r>
    </w:p>
    <w:bookmarkEnd w:id="0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4700"/>
        <w:gridCol w:w="2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1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批次</w:t>
            </w:r>
          </w:p>
        </w:tc>
        <w:tc>
          <w:tcPr>
            <w:tcW w:w="4700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项目</w:t>
            </w:r>
          </w:p>
        </w:tc>
        <w:tc>
          <w:tcPr>
            <w:tcW w:w="216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  <w:t>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1" w:type="dxa"/>
          </w:tcPr>
          <w:p>
            <w:pPr>
              <w:jc w:val="center"/>
              <w:rPr>
                <w:rFonts w:hint="default"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第一批</w:t>
            </w:r>
          </w:p>
        </w:tc>
        <w:tc>
          <w:tcPr>
            <w:tcW w:w="470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4台</w:t>
            </w: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  <w:t>数字减影血管造影机（DSA）+1台ERCP射线装置</w:t>
            </w:r>
          </w:p>
        </w:tc>
        <w:tc>
          <w:tcPr>
            <w:tcW w:w="2163" w:type="dxa"/>
          </w:tcPr>
          <w:p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1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第二批</w:t>
            </w:r>
          </w:p>
        </w:tc>
        <w:tc>
          <w:tcPr>
            <w:tcW w:w="4700" w:type="dxa"/>
            <w:vAlign w:val="center"/>
          </w:tcPr>
          <w:p>
            <w:pPr>
              <w:pStyle w:val="11"/>
              <w:spacing w:line="620" w:lineRule="exact"/>
              <w:jc w:val="both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核医学科（含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99m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Tc、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131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I、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89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Sr、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90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Sr/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vertAlign w:val="superscript"/>
                <w:lang w:val="en-US" w:eastAsia="zh-CN"/>
              </w:rPr>
              <w:t>90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Y、1台</w:t>
            </w:r>
            <w:r>
              <w:rPr>
                <w:rFonts w:hint="eastAsia" w:ascii="仿宋_GB2312" w:hAnsi="Calibri" w:eastAsia="仿宋_GB2312" w:cs="Times New Roman"/>
                <w:kern w:val="2"/>
                <w:sz w:val="32"/>
                <w:szCs w:val="32"/>
                <w:lang w:val="en-US" w:eastAsia="zh-CN" w:bidi="ar-SA"/>
              </w:rPr>
              <w:t>SPECT-CT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）+2台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lang w:val="en-US" w:eastAsia="zh-CN" w:bidi="ar-SA"/>
              </w:rPr>
              <w:t>直线加速器</w:t>
            </w:r>
          </w:p>
        </w:tc>
        <w:tc>
          <w:tcPr>
            <w:tcW w:w="2163" w:type="dxa"/>
          </w:tcPr>
          <w:p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9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color w:val="000000"/>
                <w:kern w:val="2"/>
                <w:sz w:val="32"/>
                <w:szCs w:val="32"/>
                <w:lang w:val="en-US" w:eastAsia="zh-CN" w:bidi="ar-SA"/>
              </w:rPr>
              <w:t>合计</w:t>
            </w:r>
          </w:p>
        </w:tc>
        <w:tc>
          <w:tcPr>
            <w:tcW w:w="686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auto"/>
                <w:sz w:val="28"/>
                <w:szCs w:val="28"/>
                <w:shd w:val="clear" w:color="auto" w:fill="FFFFFF"/>
                <w:vertAlign w:val="baseline"/>
              </w:rPr>
            </w:pPr>
          </w:p>
        </w:tc>
      </w:tr>
    </w:tbl>
    <w:p>
      <w:pPr>
        <w:jc w:val="left"/>
        <w:rPr>
          <w:rFonts w:hint="default" w:asciiTheme="minorEastAsia" w:hAnsiTheme="minorEastAsia" w:eastAsia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1"/>
          <w:szCs w:val="21"/>
          <w:shd w:val="clear" w:color="auto" w:fill="FFFFFF"/>
          <w:lang w:val="en-US" w:eastAsia="zh-CN"/>
        </w:rPr>
        <w:t>注：以上批次为初步安排，可能存在分更多批次验收的情况。</w:t>
      </w:r>
    </w:p>
    <w:sectPr>
      <w:pgSz w:w="11906" w:h="16838"/>
      <w:pgMar w:top="1157" w:right="1800" w:bottom="115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à.ā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UwZmM2NGQ5NGYwOTE0OTY4MDM1MGY1NTZkNTQzNjYifQ=="/>
  </w:docVars>
  <w:rsids>
    <w:rsidRoot w:val="553B654E"/>
    <w:rsid w:val="000118A6"/>
    <w:rsid w:val="001A570E"/>
    <w:rsid w:val="00376E42"/>
    <w:rsid w:val="00461E66"/>
    <w:rsid w:val="005B78B8"/>
    <w:rsid w:val="00664261"/>
    <w:rsid w:val="007B4978"/>
    <w:rsid w:val="00EA5198"/>
    <w:rsid w:val="00FB62F5"/>
    <w:rsid w:val="013C0F14"/>
    <w:rsid w:val="01E21263"/>
    <w:rsid w:val="021D6A75"/>
    <w:rsid w:val="05DE1D42"/>
    <w:rsid w:val="066466EB"/>
    <w:rsid w:val="074B5095"/>
    <w:rsid w:val="07577FFE"/>
    <w:rsid w:val="079608BF"/>
    <w:rsid w:val="07F95559"/>
    <w:rsid w:val="09C94AB7"/>
    <w:rsid w:val="0A4D7496"/>
    <w:rsid w:val="0B6158EF"/>
    <w:rsid w:val="0BF2591B"/>
    <w:rsid w:val="0C4F3999"/>
    <w:rsid w:val="0DEE62F8"/>
    <w:rsid w:val="0E082052"/>
    <w:rsid w:val="10EC7A09"/>
    <w:rsid w:val="10F104C0"/>
    <w:rsid w:val="11032FA4"/>
    <w:rsid w:val="11987C0E"/>
    <w:rsid w:val="12CF1390"/>
    <w:rsid w:val="12EF37E0"/>
    <w:rsid w:val="13217712"/>
    <w:rsid w:val="13313DF9"/>
    <w:rsid w:val="13BD5481"/>
    <w:rsid w:val="146367E1"/>
    <w:rsid w:val="17942BA8"/>
    <w:rsid w:val="19E25E4D"/>
    <w:rsid w:val="1B324BB2"/>
    <w:rsid w:val="1B5A7C65"/>
    <w:rsid w:val="1B6E13F2"/>
    <w:rsid w:val="1E7352C5"/>
    <w:rsid w:val="1F28447E"/>
    <w:rsid w:val="206D21E8"/>
    <w:rsid w:val="22D83EE2"/>
    <w:rsid w:val="23BA3996"/>
    <w:rsid w:val="246C3D80"/>
    <w:rsid w:val="24980BC0"/>
    <w:rsid w:val="24A61103"/>
    <w:rsid w:val="254244DA"/>
    <w:rsid w:val="254F6DC0"/>
    <w:rsid w:val="256516E0"/>
    <w:rsid w:val="274C5AE6"/>
    <w:rsid w:val="29831C0B"/>
    <w:rsid w:val="317A4765"/>
    <w:rsid w:val="33467029"/>
    <w:rsid w:val="33D24354"/>
    <w:rsid w:val="360A4309"/>
    <w:rsid w:val="3836653C"/>
    <w:rsid w:val="391536F1"/>
    <w:rsid w:val="3986639D"/>
    <w:rsid w:val="39C173D5"/>
    <w:rsid w:val="3AE3337B"/>
    <w:rsid w:val="3C7F0E81"/>
    <w:rsid w:val="3D2E1FB3"/>
    <w:rsid w:val="3D3630F4"/>
    <w:rsid w:val="40324B88"/>
    <w:rsid w:val="408D0011"/>
    <w:rsid w:val="42442951"/>
    <w:rsid w:val="4286740D"/>
    <w:rsid w:val="42FB3958"/>
    <w:rsid w:val="478101A3"/>
    <w:rsid w:val="48892465"/>
    <w:rsid w:val="4B6B0F4E"/>
    <w:rsid w:val="4B944949"/>
    <w:rsid w:val="4C5B3540"/>
    <w:rsid w:val="4CD60F91"/>
    <w:rsid w:val="4E351AA7"/>
    <w:rsid w:val="4E7524C7"/>
    <w:rsid w:val="4FE6773D"/>
    <w:rsid w:val="51330760"/>
    <w:rsid w:val="52880638"/>
    <w:rsid w:val="55230D50"/>
    <w:rsid w:val="553B654E"/>
    <w:rsid w:val="555720C9"/>
    <w:rsid w:val="562E14F6"/>
    <w:rsid w:val="57016C0B"/>
    <w:rsid w:val="5A7F4A16"/>
    <w:rsid w:val="5B7C71A8"/>
    <w:rsid w:val="5C4A2FA5"/>
    <w:rsid w:val="614147D4"/>
    <w:rsid w:val="61475B62"/>
    <w:rsid w:val="648F3AA8"/>
    <w:rsid w:val="65136487"/>
    <w:rsid w:val="66252916"/>
    <w:rsid w:val="66E17736"/>
    <w:rsid w:val="6760172C"/>
    <w:rsid w:val="68D0643D"/>
    <w:rsid w:val="6A24301A"/>
    <w:rsid w:val="72E70F53"/>
    <w:rsid w:val="72EA08DD"/>
    <w:rsid w:val="73594E58"/>
    <w:rsid w:val="75267B11"/>
    <w:rsid w:val="7A0643B5"/>
    <w:rsid w:val="7A2F56B9"/>
    <w:rsid w:val="7B7E02B8"/>
    <w:rsid w:val="7DD95F2D"/>
    <w:rsid w:val="7FB421BD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  <w:jc w:val="left"/>
    </w:pPr>
    <w:rPr>
      <w:rFonts w:hAnsi="Times New Roman"/>
    </w:r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Calibri" w:hAnsi="Calibri"/>
      <w:kern w:val="0"/>
      <w:sz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_Style 3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à.ā" w:hAnsi="Calibri" w:eastAsia="楷体à.ā" w:cs="Times New Roman"/>
      <w:color w:val="000000"/>
      <w:sz w:val="24"/>
      <w:lang w:val="en-US" w:eastAsia="zh-CN" w:bidi="ar-SA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1278</Words>
  <Characters>1383</Characters>
  <Lines>8</Lines>
  <Paragraphs>2</Paragraphs>
  <TotalTime>6</TotalTime>
  <ScaleCrop>false</ScaleCrop>
  <LinksUpToDate>false</LinksUpToDate>
  <CharactersWithSpaces>1409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2022-08-01T08:33:00Z</dcterms:created>
  <dc:creator>根根</dc:creator>
  <cp:lastModifiedBy>WPS_1622770486</cp:lastModifiedBy>
  <cp:lastPrinted>2023-04-18T03:17:00Z</cp:lastPrinted>
  <dcterms:modified xsi:type="dcterms:W3CDTF">2023-10-19T03:17:12Z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D9C03966AF6D4763A67A97545C3CE9ED_13</vt:lpwstr>
  </property>
</Properties>
</file>