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58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附件1</w:t>
      </w:r>
    </w:p>
    <w:p w14:paraId="498A9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乐山市人民医院</w:t>
      </w:r>
    </w:p>
    <w:p w14:paraId="48E1B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规培学员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班级文化团建活动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需求</w:t>
      </w:r>
    </w:p>
    <w:p w14:paraId="6E8B92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center"/>
        <w:rPr>
          <w:rFonts w:hint="default" w:ascii="方正小标宋简体" w:hAnsi="方正小标宋简体" w:eastAsia="方正小标宋简体" w:cs="方正小标宋简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4394931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shd w:val="clear" w:fill="FFFFFF"/>
          <w:vertAlign w:val="baseline"/>
          <w:lang w:val="en-US" w:eastAsia="zh-CN" w:bidi="ar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方案要求</w:t>
      </w:r>
    </w:p>
    <w:p w14:paraId="2910AAE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团建活动成员为乐山市人民医院规培学员，请制定贴合学员需求、主题鲜明、流程合理的团建活动方案；方案需包含活动主题、流程安排、人员分工、应急预案等内容，确保方案科学可行。</w:t>
      </w:r>
    </w:p>
    <w:p w14:paraId="6639513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二、场地要求</w:t>
      </w:r>
    </w:p>
    <w:p w14:paraId="324C230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Chars="0" w:right="0" w:rightChars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优先选择乐山市内场地，交通便利、环境舒适、设施齐全且适合班级集体活动的场地。</w:t>
      </w:r>
    </w:p>
    <w:p w14:paraId="1746025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baseline"/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shd w:val="clear" w:fill="FFFFFF"/>
          <w:vertAlign w:val="baseline"/>
          <w:lang w:val="en-US" w:eastAsia="zh-CN" w:bidi="ar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资料要求</w:t>
      </w:r>
    </w:p>
    <w:p w14:paraId="7C3FE9B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Chars="0" w:right="0" w:rightChars="0" w:firstLine="640" w:firstLineChars="200"/>
        <w:jc w:val="left"/>
        <w:textAlignment w:val="baseline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负责团建活动相关资料的筹备、制作与整理，包括活动流程手册、活动规则说明、班级文化宣传物料（如横幅、海报、队旗）、活动照片/视频拍摄与后期剪辑等，活动结束后及时将相关资料整理归档并交付。</w:t>
      </w:r>
    </w:p>
    <w:p w14:paraId="5851930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shd w:val="clear" w:fill="FFFFFF"/>
          <w:vertAlign w:val="baseline"/>
          <w:lang w:val="en-US" w:eastAsia="zh-CN" w:bidi="ar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交通要求</w:t>
      </w:r>
    </w:p>
    <w:p w14:paraId="53106C8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Chars="0" w:right="0" w:rightChars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统筹安排团建当天的往返交通，调配安全舒适、合规的车辆，配备专业驾驶员，提前规划行车路线，避开拥堵路段，安排专人负责乘车引导，解决交通过程中的各类突发情况,确保往返途中安全。</w:t>
      </w:r>
    </w:p>
    <w:p w14:paraId="4F0D887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baseline"/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shd w:val="clear" w:fill="FFFFFF"/>
          <w:vertAlign w:val="baseline"/>
          <w:lang w:val="en-US" w:eastAsia="zh-CN" w:bidi="ar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活动内容要求</w:t>
      </w:r>
    </w:p>
    <w:p w14:paraId="7EFFC36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Chars="0" w:right="0" w:rightChars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围绕班级文化建设与凝聚力提升，设计丰富多样、互动性强的活动环节，兼顾趣味性与教育性，避免过于激烈、危险的活动;需配备专业活动主持人与工作人员，全程引导活动开展，调动参与人员积极性，确保活动有序开展。</w:t>
      </w:r>
    </w:p>
    <w:p w14:paraId="32ABFE0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baseline"/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shd w:val="clear" w:fill="FFFFFF"/>
          <w:vertAlign w:val="baseline"/>
          <w:lang w:val="en-US" w:eastAsia="zh-CN" w:bidi="ar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氛围布置要求</w:t>
      </w:r>
    </w:p>
    <w:p w14:paraId="4A998C2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Chars="0" w:right="0" w:rightChars="0" w:firstLine="640" w:firstLineChars="200"/>
        <w:jc w:val="left"/>
        <w:textAlignment w:val="baseline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根据活动主题对活动场地进行全方位氛围布置，营造温馨、热烈、有归属感的活动氛围，包括但不限于悬挂班级横幅、张贴活动海报、布置活动道具、摆放班级文化展示物料、调试音响灯光等。</w:t>
      </w:r>
    </w:p>
    <w:p w14:paraId="25A5C6F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baseline"/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shd w:val="clear" w:fill="FFFFFF"/>
          <w:vertAlign w:val="baseline"/>
          <w:lang w:val="en-US" w:eastAsia="zh-CN" w:bidi="ar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人员保险要求</w:t>
      </w:r>
    </w:p>
    <w:p w14:paraId="1D4AB8E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 w:firstLine="640" w:firstLineChars="200"/>
        <w:jc w:val="left"/>
        <w:textAlignment w:val="baseline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公司需为每一位参与人员购买意外保险，活动过程中若出现意外情况，需要及时协助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办理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保险理赔相关事宜，保障参与人员的人身安全。</w:t>
      </w:r>
    </w:p>
    <w:p w14:paraId="440FBF2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baseline"/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shd w:val="clear" w:fill="FFFFFF"/>
          <w:vertAlign w:val="baseline"/>
          <w:lang w:val="en-US" w:eastAsia="zh-CN" w:bidi="ar"/>
          <w14:textFill>
            <w14:solidFill>
              <w14:schemeClr w14:val="tx1"/>
            </w14:solidFill>
          </w14:textFill>
        </w:rPr>
        <w:t>八、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餐饮要求</w:t>
      </w:r>
    </w:p>
    <w:p w14:paraId="66338AA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Chars="0" w:right="0" w:rightChars="0" w:firstLine="640" w:firstLineChars="200"/>
        <w:jc w:val="left"/>
        <w:textAlignment w:val="baseline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负责团建当天午餐</w:t>
      </w:r>
      <w:bookmarkStart w:id="0" w:name="_GoBack"/>
      <w:bookmarkEnd w:id="0"/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，选择卫生达标、菜品丰富、口味适宜的餐厅，确保饮食安全，解决用餐过程中的各类问题。</w:t>
      </w:r>
    </w:p>
    <w:p w14:paraId="0AA9D4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12D068E-C741-41BB-9785-048CEEB183B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B3DA373C-A7F4-45C3-B282-847F62B2A46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B73E854A-B872-4518-BD7C-41AF80BB105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E625B"/>
    <w:rsid w:val="04125032"/>
    <w:rsid w:val="07E97ECE"/>
    <w:rsid w:val="099B5E8A"/>
    <w:rsid w:val="12725029"/>
    <w:rsid w:val="17DE70CE"/>
    <w:rsid w:val="1887687D"/>
    <w:rsid w:val="19A81705"/>
    <w:rsid w:val="1C9E731B"/>
    <w:rsid w:val="1CA15951"/>
    <w:rsid w:val="20AF3042"/>
    <w:rsid w:val="289A1F6E"/>
    <w:rsid w:val="290C2E97"/>
    <w:rsid w:val="29A552D0"/>
    <w:rsid w:val="2A1831F9"/>
    <w:rsid w:val="2AD218FF"/>
    <w:rsid w:val="2ED33C86"/>
    <w:rsid w:val="304E4524"/>
    <w:rsid w:val="32684834"/>
    <w:rsid w:val="34271785"/>
    <w:rsid w:val="3ACA4067"/>
    <w:rsid w:val="3DF83276"/>
    <w:rsid w:val="43454523"/>
    <w:rsid w:val="450E5E9F"/>
    <w:rsid w:val="45F82816"/>
    <w:rsid w:val="49417F2F"/>
    <w:rsid w:val="49937F0A"/>
    <w:rsid w:val="4A5F0395"/>
    <w:rsid w:val="4C9112CE"/>
    <w:rsid w:val="50FF4B0A"/>
    <w:rsid w:val="526A0757"/>
    <w:rsid w:val="53691683"/>
    <w:rsid w:val="56BC0E02"/>
    <w:rsid w:val="5F9B6DCB"/>
    <w:rsid w:val="65966BD4"/>
    <w:rsid w:val="687526DD"/>
    <w:rsid w:val="6D865217"/>
    <w:rsid w:val="73EF5BEA"/>
    <w:rsid w:val="78C9219D"/>
    <w:rsid w:val="7D05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671</Words>
  <Characters>671</Characters>
  <Lines>0</Lines>
  <Paragraphs>0</Paragraphs>
  <TotalTime>75</TotalTime>
  <ScaleCrop>false</ScaleCrop>
  <LinksUpToDate>false</LinksUpToDate>
  <CharactersWithSpaces>671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2025-06-11T08:37:00Z</dcterms:created>
  <dc:creator>Administrator.DESKTOP-OVB8B2S</dc:creator>
  <cp:lastModifiedBy>20不自却</cp:lastModifiedBy>
  <cp:lastPrinted>2026-04-21T02:29:17Z</cp:lastPrinted>
  <dcterms:modified xsi:type="dcterms:W3CDTF">2026-04-21T03:18:18Z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eyJoZGlkIjoiMjQyZDFiZjU0OTU5NDViZjA4YjM1ZjMyN2NlYzNiYjgiLCJ1c2VySWQiOiIzOTU1MDYxNDUifQ==</vt:lpwstr>
  </property>
  <property fmtid="{D5CDD505-2E9C-101B-9397-08002B2CF9AE}" pid="4" name="ICV">
    <vt:lpwstr>DDF9A7A84F504719817262F837E01132_13</vt:lpwstr>
  </property>
</Properties>
</file>